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066B" w14:textId="77777777" w:rsidR="00B945A6" w:rsidRDefault="0013607C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「</w:t>
      </w:r>
      <w:bookmarkStart w:id="0" w:name="_GoBack"/>
      <w:r>
        <w:rPr>
          <w:rFonts w:ascii="標楷體" w:eastAsia="標楷體" w:hAnsi="標楷體" w:cs="標楷體"/>
          <w:sz w:val="28"/>
          <w:szCs w:val="28"/>
        </w:rPr>
        <w:t>輔仁大學外語學院提昇教師研究潛力補助辦法」修正案</w:t>
      </w:r>
    </w:p>
    <w:bookmarkEnd w:id="0"/>
    <w:p w14:paraId="5FA8E061" w14:textId="77777777" w:rsidR="00B945A6" w:rsidRDefault="00B945A6">
      <w:pPr>
        <w:jc w:val="center"/>
        <w:rPr>
          <w:rFonts w:ascii="標楷體" w:eastAsia="標楷體" w:hAnsi="標楷體" w:cs="標楷體"/>
          <w:sz w:val="28"/>
          <w:szCs w:val="28"/>
        </w:rPr>
      </w:pP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111"/>
        <w:gridCol w:w="1417"/>
      </w:tblGrid>
      <w:tr w:rsidR="00B945A6" w14:paraId="0D958C5C" w14:textId="77777777">
        <w:tc>
          <w:tcPr>
            <w:tcW w:w="4219" w:type="dxa"/>
          </w:tcPr>
          <w:p w14:paraId="6CB4DB34" w14:textId="77777777" w:rsidR="00B945A6" w:rsidRDefault="0013607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修正條文</w:t>
            </w:r>
          </w:p>
        </w:tc>
        <w:tc>
          <w:tcPr>
            <w:tcW w:w="4111" w:type="dxa"/>
          </w:tcPr>
          <w:p w14:paraId="714A3E4B" w14:textId="77777777" w:rsidR="00B945A6" w:rsidRDefault="0013607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原條文</w:t>
            </w:r>
          </w:p>
        </w:tc>
        <w:tc>
          <w:tcPr>
            <w:tcW w:w="1417" w:type="dxa"/>
          </w:tcPr>
          <w:p w14:paraId="4844AC5F" w14:textId="77777777" w:rsidR="00B945A6" w:rsidRDefault="0013607C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B945A6" w14:paraId="509D66AD" w14:textId="77777777">
        <w:trPr>
          <w:trHeight w:val="3056"/>
        </w:trPr>
        <w:tc>
          <w:tcPr>
            <w:tcW w:w="4219" w:type="dxa"/>
          </w:tcPr>
          <w:p w14:paraId="3D3662B7" w14:textId="77777777" w:rsidR="00B945A6" w:rsidRPr="00002DA5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3" w:hanging="87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第二條  經費來源：</w:t>
            </w:r>
            <w:r w:rsidRPr="00002DA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劉光義教授紀念基金</w:t>
            </w:r>
            <w:r w:rsidRPr="00002DA5">
              <w:rPr>
                <w:rFonts w:ascii="標楷體" w:eastAsia="標楷體" w:hAnsi="標楷體" w:cs="標楷體"/>
                <w:color w:val="FF0000"/>
                <w:sz w:val="24"/>
                <w:szCs w:val="24"/>
                <w:vertAlign w:val="superscript"/>
              </w:rPr>
              <w:t xml:space="preserve">1 </w:t>
            </w:r>
            <w:r w:rsidRPr="00002DA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(一年以五萬上限為原則)</w:t>
            </w:r>
            <w:r w:rsidRPr="00002DA5">
              <w:rPr>
                <w:rFonts w:ascii="標楷體" w:eastAsia="標楷體" w:hAnsi="標楷體" w:cs="標楷體"/>
                <w:sz w:val="24"/>
                <w:szCs w:val="24"/>
              </w:rPr>
              <w:t>、教育部獎補助款。</w:t>
            </w:r>
          </w:p>
          <w:p w14:paraId="6A75D048" w14:textId="77777777" w:rsidR="00B945A6" w:rsidRPr="00002DA5" w:rsidRDefault="0013607C">
            <w:pPr>
              <w:ind w:left="427" w:hanging="42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02DA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加</w:t>
            </w:r>
            <w:proofErr w:type="gramStart"/>
            <w:r w:rsidRPr="00002DA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註</w:t>
            </w:r>
            <w:proofErr w:type="gramEnd"/>
            <w:r w:rsidRPr="00002DA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14:paraId="44C45723" w14:textId="77777777" w:rsidR="00B945A6" w:rsidRDefault="001360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 w:rsidRPr="00002DA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依據「輔仁大學外語學院劉光義教授紀念基金」第二條設置要點，該基金每年撥付之10萬元，外語學院、跨</w:t>
            </w:r>
            <w:proofErr w:type="gramStart"/>
            <w:r w:rsidRPr="00002DA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研</w:t>
            </w:r>
            <w:proofErr w:type="gramEnd"/>
            <w:r w:rsidRPr="00002DA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所一年各支用上限五萬。</w:t>
            </w:r>
          </w:p>
        </w:tc>
        <w:tc>
          <w:tcPr>
            <w:tcW w:w="4111" w:type="dxa"/>
          </w:tcPr>
          <w:p w14:paraId="3B4FB2A8" w14:textId="77777777" w:rsidR="00B945A6" w:rsidRDefault="0013607C">
            <w:pPr>
              <w:ind w:left="910" w:hanging="91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第二條  經費來源：劉光義教授紀念基金</w:t>
            </w:r>
            <w:r>
              <w:rPr>
                <w:rFonts w:ascii="標楷體" w:eastAsia="標楷體" w:hAnsi="標楷體" w:cs="標楷體"/>
                <w:strike/>
                <w:sz w:val="24"/>
                <w:szCs w:val="24"/>
              </w:rPr>
              <w:t xml:space="preserve"> (一年上限五萬)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、教育部獎補助款。</w:t>
            </w:r>
          </w:p>
        </w:tc>
        <w:tc>
          <w:tcPr>
            <w:tcW w:w="1417" w:type="dxa"/>
          </w:tcPr>
          <w:p w14:paraId="7B85A1CE" w14:textId="77777777" w:rsidR="00B945A6" w:rsidRDefault="0013607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加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，外語學院與跨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所使用劉光義教授基金說明</w:t>
            </w:r>
          </w:p>
        </w:tc>
      </w:tr>
    </w:tbl>
    <w:p w14:paraId="3D19BDCE" w14:textId="104CA797" w:rsidR="00B945A6" w:rsidRDefault="00B945A6">
      <w:pPr>
        <w:ind w:left="119" w:right="120"/>
        <w:jc w:val="center"/>
        <w:rPr>
          <w:rFonts w:eastAsiaTheme="minorEastAsia" w:hint="eastAsia"/>
        </w:rPr>
      </w:pPr>
    </w:p>
    <w:p w14:paraId="67C5F810" w14:textId="30CA5E19" w:rsidR="00433283" w:rsidRDefault="00433283">
      <w:pPr>
        <w:ind w:left="119" w:right="120"/>
        <w:jc w:val="center"/>
        <w:rPr>
          <w:rFonts w:eastAsiaTheme="minorEastAsia" w:hint="eastAsia"/>
        </w:rPr>
      </w:pPr>
    </w:p>
    <w:p w14:paraId="5E88A837" w14:textId="3BAA3C98" w:rsidR="00433283" w:rsidRDefault="00433283">
      <w:pPr>
        <w:ind w:left="119" w:right="120"/>
        <w:jc w:val="center"/>
        <w:rPr>
          <w:rFonts w:eastAsiaTheme="minorEastAsia" w:hint="eastAsia"/>
        </w:rPr>
      </w:pPr>
    </w:p>
    <w:p w14:paraId="0CE35B4E" w14:textId="093268C6" w:rsidR="00433283" w:rsidRDefault="00433283">
      <w:pPr>
        <w:ind w:left="119" w:right="120"/>
        <w:jc w:val="center"/>
        <w:rPr>
          <w:rFonts w:eastAsiaTheme="minorEastAsia" w:hint="eastAsia"/>
        </w:rPr>
      </w:pPr>
    </w:p>
    <w:p w14:paraId="6DEA3890" w14:textId="4D88D4D6" w:rsidR="00433283" w:rsidRPr="00BE4E89" w:rsidRDefault="00433283">
      <w:pPr>
        <w:ind w:left="119" w:right="120"/>
        <w:jc w:val="center"/>
        <w:rPr>
          <w:rFonts w:ascii="Times New Roman" w:eastAsia="標楷體" w:hAnsi="Times New Roman" w:cs="Times New Roman"/>
        </w:rPr>
      </w:pPr>
    </w:p>
    <w:p w14:paraId="1559FE92" w14:textId="77777777" w:rsidR="00433283" w:rsidRPr="00BE4E89" w:rsidRDefault="00433283">
      <w:pPr>
        <w:ind w:left="119" w:right="120"/>
        <w:jc w:val="center"/>
        <w:rPr>
          <w:rFonts w:ascii="Times New Roman" w:eastAsia="標楷體" w:hAnsi="Times New Roman" w:cs="Times New Roman"/>
        </w:rPr>
      </w:pPr>
    </w:p>
    <w:p w14:paraId="1F934F3F" w14:textId="77777777" w:rsidR="00B945A6" w:rsidRPr="00BE4E89" w:rsidRDefault="00B945A6">
      <w:pPr>
        <w:ind w:left="119" w:right="120"/>
        <w:jc w:val="center"/>
        <w:rPr>
          <w:rFonts w:ascii="Times New Roman" w:eastAsia="標楷體" w:hAnsi="Times New Roman" w:cs="Times New Roman"/>
        </w:rPr>
      </w:pPr>
    </w:p>
    <w:p w14:paraId="7153DB55" w14:textId="04C4B71E" w:rsidR="00B945A6" w:rsidRPr="00BE4E89" w:rsidRDefault="0013607C">
      <w:pPr>
        <w:ind w:left="119" w:right="12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E4E89">
        <w:rPr>
          <w:rFonts w:ascii="Times New Roman" w:eastAsia="標楷體" w:hAnsi="Times New Roman" w:cs="Times New Roman"/>
          <w:sz w:val="28"/>
          <w:szCs w:val="28"/>
        </w:rPr>
        <w:t>輔仁大學外語學院提昇教師研究潛力補助辦法</w:t>
      </w:r>
    </w:p>
    <w:p w14:paraId="3912359A" w14:textId="77777777" w:rsidR="00B945A6" w:rsidRPr="00647749" w:rsidRDefault="00B945A6" w:rsidP="00647749">
      <w:pPr>
        <w:ind w:left="1708" w:right="-31" w:hanging="970"/>
        <w:jc w:val="right"/>
        <w:rPr>
          <w:rFonts w:ascii="Times New Roman" w:eastAsia="標楷體" w:hAnsi="Times New Roman" w:cs="Times New Roman"/>
          <w:color w:val="FF0000"/>
          <w:sz w:val="20"/>
          <w:szCs w:val="20"/>
        </w:rPr>
      </w:pPr>
    </w:p>
    <w:p w14:paraId="0A9F3A2D" w14:textId="75FBCA2D" w:rsidR="00B945A6" w:rsidRPr="00647749" w:rsidRDefault="0013607C">
      <w:pPr>
        <w:ind w:left="1708" w:right="-31" w:hanging="970"/>
        <w:jc w:val="right"/>
        <w:rPr>
          <w:rFonts w:ascii="Times New Roman" w:eastAsia="標楷體" w:hAnsi="Times New Roman" w:cs="Times New Roman"/>
          <w:color w:val="FF0000"/>
          <w:sz w:val="20"/>
          <w:szCs w:val="20"/>
        </w:rPr>
      </w:pPr>
      <w:r w:rsidRPr="00647749">
        <w:rPr>
          <w:rFonts w:ascii="Times New Roman" w:eastAsia="標楷體" w:hAnsi="Times New Roman" w:cs="Times New Roman"/>
          <w:color w:val="FF0000"/>
          <w:sz w:val="20"/>
          <w:szCs w:val="20"/>
        </w:rPr>
        <w:t>經 109.</w:t>
      </w:r>
      <w:r w:rsidR="00C7403E" w:rsidRPr="00647749">
        <w:rPr>
          <w:rFonts w:ascii="Times New Roman" w:eastAsia="標楷體" w:hAnsi="Times New Roman" w:cs="Times New Roman"/>
          <w:color w:val="FF0000"/>
          <w:sz w:val="20"/>
          <w:szCs w:val="20"/>
        </w:rPr>
        <w:t>11</w:t>
      </w:r>
      <w:r w:rsidRPr="00647749">
        <w:rPr>
          <w:rFonts w:ascii="Times New Roman" w:eastAsia="標楷體" w:hAnsi="Times New Roman" w:cs="Times New Roman"/>
          <w:color w:val="FF0000"/>
          <w:sz w:val="20"/>
          <w:szCs w:val="20"/>
        </w:rPr>
        <w:t>.</w:t>
      </w:r>
      <w:r w:rsidR="00C7403E" w:rsidRPr="00647749">
        <w:rPr>
          <w:rFonts w:ascii="Times New Roman" w:eastAsia="標楷體" w:hAnsi="Times New Roman" w:cs="Times New Roman"/>
          <w:color w:val="FF0000"/>
          <w:sz w:val="20"/>
          <w:szCs w:val="20"/>
        </w:rPr>
        <w:t>27</w:t>
      </w:r>
      <w:r w:rsidRPr="00647749">
        <w:rPr>
          <w:rFonts w:ascii="Times New Roman" w:eastAsia="標楷體" w:hAnsi="Times New Roman" w:cs="Times New Roman"/>
          <w:color w:val="FF0000"/>
          <w:sz w:val="20"/>
          <w:szCs w:val="20"/>
        </w:rPr>
        <w:t xml:space="preserve"> 109 </w:t>
      </w:r>
      <w:proofErr w:type="gramStart"/>
      <w:r w:rsidRPr="00647749">
        <w:rPr>
          <w:rFonts w:ascii="Times New Roman" w:eastAsia="標楷體" w:hAnsi="Times New Roman" w:cs="Times New Roman"/>
          <w:color w:val="FF0000"/>
          <w:sz w:val="20"/>
          <w:szCs w:val="20"/>
        </w:rPr>
        <w:t>學年度第</w:t>
      </w:r>
      <w:proofErr w:type="gramEnd"/>
      <w:r w:rsidRPr="00647749">
        <w:rPr>
          <w:rFonts w:ascii="Times New Roman" w:eastAsia="標楷體" w:hAnsi="Times New Roman" w:cs="Times New Roman"/>
          <w:color w:val="FF0000"/>
          <w:sz w:val="20"/>
          <w:szCs w:val="20"/>
        </w:rPr>
        <w:t xml:space="preserve"> 1 學期外語學院</w:t>
      </w:r>
      <w:r w:rsidR="00647749" w:rsidRPr="00647749">
        <w:rPr>
          <w:rFonts w:ascii="Times New Roman" w:eastAsia="標楷體" w:hAnsi="Times New Roman" w:cs="Times New Roman"/>
          <w:color w:val="FF0000"/>
          <w:sz w:val="20"/>
          <w:szCs w:val="20"/>
        </w:rPr>
        <w:t xml:space="preserve">第 </w:t>
      </w:r>
      <w:r w:rsidR="00647749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5</w:t>
      </w:r>
      <w:r w:rsidR="00647749" w:rsidRPr="00647749">
        <w:rPr>
          <w:rFonts w:ascii="Times New Roman" w:eastAsia="標楷體" w:hAnsi="Times New Roman" w:cs="Times New Roman"/>
          <w:color w:val="FF0000"/>
          <w:sz w:val="20"/>
          <w:szCs w:val="20"/>
        </w:rPr>
        <w:t xml:space="preserve"> 次</w:t>
      </w:r>
      <w:r w:rsidRPr="00647749">
        <w:rPr>
          <w:rFonts w:ascii="Times New Roman" w:eastAsia="標楷體" w:hAnsi="Times New Roman" w:cs="Times New Roman"/>
          <w:color w:val="FF0000"/>
          <w:sz w:val="20"/>
          <w:szCs w:val="20"/>
        </w:rPr>
        <w:t>主管會議修訂</w:t>
      </w:r>
    </w:p>
    <w:p w14:paraId="19879309" w14:textId="1EAC4FC1" w:rsidR="00B945A6" w:rsidRPr="005F2B6E" w:rsidRDefault="0013607C">
      <w:pPr>
        <w:ind w:left="1708" w:right="-31" w:hanging="97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F2B6E">
        <w:rPr>
          <w:rFonts w:ascii="Times New Roman" w:eastAsia="標楷體" w:hAnsi="Times New Roman" w:cs="Times New Roman"/>
          <w:sz w:val="20"/>
          <w:szCs w:val="20"/>
        </w:rPr>
        <w:t xml:space="preserve">經 109.03.27 108 </w:t>
      </w:r>
      <w:proofErr w:type="gramStart"/>
      <w:r w:rsidRPr="005F2B6E">
        <w:rPr>
          <w:rFonts w:ascii="Times New Roman" w:eastAsia="標楷體" w:hAnsi="Times New Roman" w:cs="Times New Roman"/>
          <w:sz w:val="20"/>
          <w:szCs w:val="20"/>
        </w:rPr>
        <w:t>學年度第</w:t>
      </w:r>
      <w:proofErr w:type="gramEnd"/>
      <w:r w:rsidRPr="005F2B6E">
        <w:rPr>
          <w:rFonts w:ascii="Times New Roman" w:eastAsia="標楷體" w:hAnsi="Times New Roman" w:cs="Times New Roman"/>
          <w:sz w:val="20"/>
          <w:szCs w:val="20"/>
        </w:rPr>
        <w:t xml:space="preserve"> 2 學期外語學院第 4 次主管會議修訂</w:t>
      </w:r>
    </w:p>
    <w:p w14:paraId="01208D13" w14:textId="4703211C" w:rsidR="00B945A6" w:rsidRPr="005F2B6E" w:rsidRDefault="0013607C">
      <w:pPr>
        <w:pBdr>
          <w:top w:val="nil"/>
          <w:left w:val="nil"/>
          <w:bottom w:val="nil"/>
          <w:right w:val="nil"/>
          <w:between w:val="nil"/>
        </w:pBdr>
        <w:ind w:left="1708" w:right="-31" w:hanging="97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F2B6E">
        <w:rPr>
          <w:rFonts w:ascii="Times New Roman" w:eastAsia="標楷體" w:hAnsi="Times New Roman" w:cs="Times New Roman"/>
          <w:sz w:val="20"/>
          <w:szCs w:val="20"/>
        </w:rPr>
        <w:t xml:space="preserve">經 108.09.20 108 </w:t>
      </w:r>
      <w:proofErr w:type="gramStart"/>
      <w:r w:rsidRPr="005F2B6E">
        <w:rPr>
          <w:rFonts w:ascii="Times New Roman" w:eastAsia="標楷體" w:hAnsi="Times New Roman" w:cs="Times New Roman"/>
          <w:sz w:val="20"/>
          <w:szCs w:val="20"/>
        </w:rPr>
        <w:t>學年度第</w:t>
      </w:r>
      <w:proofErr w:type="gramEnd"/>
      <w:r w:rsidRPr="005F2B6E">
        <w:rPr>
          <w:rFonts w:ascii="Times New Roman" w:eastAsia="標楷體" w:hAnsi="Times New Roman" w:cs="Times New Roman"/>
          <w:sz w:val="20"/>
          <w:szCs w:val="20"/>
        </w:rPr>
        <w:t xml:space="preserve"> 1 學期外語學院第 3 次主管會議修訂</w:t>
      </w:r>
    </w:p>
    <w:p w14:paraId="58D0CC58" w14:textId="3B81F8C0" w:rsidR="00B945A6" w:rsidRPr="005F2B6E" w:rsidRDefault="0013607C">
      <w:pPr>
        <w:pBdr>
          <w:top w:val="nil"/>
          <w:left w:val="nil"/>
          <w:bottom w:val="nil"/>
          <w:right w:val="nil"/>
          <w:between w:val="nil"/>
        </w:pBdr>
        <w:ind w:left="1716" w:right="-31" w:hanging="97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F2B6E">
        <w:rPr>
          <w:rFonts w:ascii="Times New Roman" w:eastAsia="標楷體" w:hAnsi="Times New Roman" w:cs="Times New Roman"/>
          <w:sz w:val="20"/>
          <w:szCs w:val="20"/>
        </w:rPr>
        <w:t xml:space="preserve">經 101.11.9 101 </w:t>
      </w:r>
      <w:proofErr w:type="gramStart"/>
      <w:r w:rsidRPr="005F2B6E">
        <w:rPr>
          <w:rFonts w:ascii="Times New Roman" w:eastAsia="標楷體" w:hAnsi="Times New Roman" w:cs="Times New Roman"/>
          <w:sz w:val="20"/>
          <w:szCs w:val="20"/>
        </w:rPr>
        <w:t>學年度第</w:t>
      </w:r>
      <w:proofErr w:type="gramEnd"/>
      <w:r w:rsidRPr="005F2B6E">
        <w:rPr>
          <w:rFonts w:ascii="Times New Roman" w:eastAsia="標楷體" w:hAnsi="Times New Roman" w:cs="Times New Roman"/>
          <w:sz w:val="20"/>
          <w:szCs w:val="20"/>
        </w:rPr>
        <w:t xml:space="preserve"> 1 學期外語學院第 4 次主管會議修訂</w:t>
      </w:r>
    </w:p>
    <w:p w14:paraId="5D3C3FE2" w14:textId="69755F98" w:rsidR="00B945A6" w:rsidRPr="005F2B6E" w:rsidRDefault="0013607C">
      <w:pPr>
        <w:pBdr>
          <w:top w:val="nil"/>
          <w:left w:val="nil"/>
          <w:bottom w:val="nil"/>
          <w:right w:val="nil"/>
          <w:between w:val="nil"/>
        </w:pBdr>
        <w:ind w:left="1708" w:right="-31" w:hanging="97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F2B6E">
        <w:rPr>
          <w:rFonts w:ascii="Times New Roman" w:eastAsia="標楷體" w:hAnsi="Times New Roman" w:cs="Times New Roman"/>
          <w:sz w:val="20"/>
          <w:szCs w:val="20"/>
        </w:rPr>
        <w:t xml:space="preserve">經 100.11.25 100 </w:t>
      </w:r>
      <w:proofErr w:type="gramStart"/>
      <w:r w:rsidRPr="005F2B6E">
        <w:rPr>
          <w:rFonts w:ascii="Times New Roman" w:eastAsia="標楷體" w:hAnsi="Times New Roman" w:cs="Times New Roman"/>
          <w:sz w:val="20"/>
          <w:szCs w:val="20"/>
        </w:rPr>
        <w:t>學年度第</w:t>
      </w:r>
      <w:proofErr w:type="gramEnd"/>
      <w:r w:rsidRPr="005F2B6E">
        <w:rPr>
          <w:rFonts w:ascii="Times New Roman" w:eastAsia="標楷體" w:hAnsi="Times New Roman" w:cs="Times New Roman"/>
          <w:sz w:val="20"/>
          <w:szCs w:val="20"/>
        </w:rPr>
        <w:t xml:space="preserve"> 1 學期外語學院第 4 次主管會議通過</w:t>
      </w:r>
    </w:p>
    <w:p w14:paraId="6B6BA654" w14:textId="77777777" w:rsidR="00B945A6" w:rsidRPr="005F2B6E" w:rsidRDefault="00B945A6">
      <w:pPr>
        <w:pBdr>
          <w:top w:val="nil"/>
          <w:left w:val="nil"/>
          <w:bottom w:val="nil"/>
          <w:right w:val="nil"/>
          <w:between w:val="nil"/>
        </w:pBdr>
        <w:ind w:right="143"/>
        <w:rPr>
          <w:rFonts w:ascii="Times New Roman" w:eastAsia="標楷體" w:hAnsi="Times New Roman" w:cs="Times New Roman"/>
          <w:sz w:val="24"/>
          <w:szCs w:val="24"/>
        </w:rPr>
      </w:pPr>
    </w:p>
    <w:p w14:paraId="1BD8CD91" w14:textId="52B1909B" w:rsidR="00B945A6" w:rsidRPr="00BE4E89" w:rsidRDefault="0013607C" w:rsidP="00433283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43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BE4E89">
        <w:rPr>
          <w:rFonts w:ascii="Times New Roman" w:eastAsia="標楷體" w:hAnsi="Times New Roman" w:cs="Times New Roman"/>
          <w:color w:val="000000"/>
          <w:sz w:val="24"/>
          <w:szCs w:val="24"/>
        </w:rPr>
        <w:t>為提昇本院專任教師研究潛力，特訂定「輔仁大學外語學院提昇教師研究潛力補助辦法」（以下簡稱本辦法）。</w:t>
      </w:r>
    </w:p>
    <w:p w14:paraId="01056ECB" w14:textId="77777777" w:rsidR="00433283" w:rsidRPr="00BE4E89" w:rsidRDefault="00433283" w:rsidP="00433283">
      <w:pPr>
        <w:pBdr>
          <w:top w:val="nil"/>
          <w:left w:val="nil"/>
          <w:bottom w:val="nil"/>
          <w:right w:val="nil"/>
          <w:between w:val="nil"/>
        </w:pBdr>
        <w:ind w:right="143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14:paraId="764BE8DE" w14:textId="7E80F7BB" w:rsidR="00B945A6" w:rsidRPr="00BE4E89" w:rsidRDefault="0013607C" w:rsidP="00433283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43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BE4E89">
        <w:rPr>
          <w:rFonts w:ascii="Times New Roman" w:eastAsia="標楷體" w:hAnsi="Times New Roman" w:cs="Times New Roman"/>
          <w:color w:val="000000"/>
          <w:sz w:val="24"/>
          <w:szCs w:val="24"/>
        </w:rPr>
        <w:t>經費來源：</w:t>
      </w:r>
      <w:r w:rsidRPr="00BE4E89">
        <w:rPr>
          <w:rFonts w:ascii="Times New Roman" w:eastAsia="標楷體" w:hAnsi="Times New Roman" w:cs="Times New Roman"/>
          <w:color w:val="FF0000"/>
          <w:sz w:val="24"/>
          <w:szCs w:val="24"/>
        </w:rPr>
        <w:t>劉光義教授紀念基金</w:t>
      </w:r>
      <w:r w:rsidRPr="00BE4E89">
        <w:rPr>
          <w:rFonts w:ascii="Times New Roman" w:eastAsia="標楷體" w:hAnsi="Times New Roman" w:cs="Times New Roman"/>
          <w:vertAlign w:val="superscript"/>
        </w:rPr>
        <w:footnoteReference w:id="1"/>
      </w:r>
      <w:r w:rsidRPr="00BE4E89">
        <w:rPr>
          <w:rFonts w:ascii="Times New Roman" w:eastAsia="標楷體" w:hAnsi="Times New Roman" w:cs="Times New Roman"/>
          <w:color w:val="FF0000"/>
          <w:sz w:val="24"/>
          <w:szCs w:val="24"/>
        </w:rPr>
        <w:t xml:space="preserve">  (一年以五萬上限為原則)</w:t>
      </w:r>
      <w:r w:rsidRPr="00BE4E89">
        <w:rPr>
          <w:rFonts w:ascii="Times New Roman" w:eastAsia="標楷體" w:hAnsi="Times New Roman" w:cs="Times New Roman"/>
          <w:color w:val="000000"/>
          <w:sz w:val="24"/>
          <w:szCs w:val="24"/>
        </w:rPr>
        <w:t>、教育部獎補助款。</w:t>
      </w:r>
    </w:p>
    <w:p w14:paraId="59317852" w14:textId="77777777" w:rsidR="00B945A6" w:rsidRPr="00BE4E89" w:rsidRDefault="00B945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4"/>
          <w:szCs w:val="24"/>
        </w:rPr>
      </w:pPr>
    </w:p>
    <w:p w14:paraId="59E1BC60" w14:textId="6591DF88" w:rsidR="00B945A6" w:rsidRPr="00BE4E89" w:rsidRDefault="0013607C">
      <w:pPr>
        <w:pBdr>
          <w:top w:val="nil"/>
          <w:left w:val="nil"/>
          <w:bottom w:val="nil"/>
          <w:right w:val="nil"/>
          <w:between w:val="nil"/>
        </w:pBdr>
        <w:ind w:left="120" w:hanging="120"/>
        <w:rPr>
          <w:rFonts w:ascii="Times New Roman" w:eastAsia="標楷體" w:hAnsi="Times New Roman" w:cs="Times New Roman"/>
          <w:sz w:val="24"/>
          <w:szCs w:val="24"/>
        </w:rPr>
      </w:pPr>
      <w:r w:rsidRPr="00BE4E89">
        <w:rPr>
          <w:rFonts w:ascii="Times New Roman" w:eastAsia="標楷體" w:hAnsi="Times New Roman" w:cs="Times New Roman"/>
          <w:sz w:val="24"/>
          <w:szCs w:val="24"/>
        </w:rPr>
        <w:t>第三條  申請資格：凡在本院專案和專任講師、助理教授或副教授得提出申請。</w:t>
      </w:r>
    </w:p>
    <w:p w14:paraId="44049FDE" w14:textId="30480C5A" w:rsidR="00B945A6" w:rsidRPr="00BE4E89" w:rsidRDefault="0013607C">
      <w:pPr>
        <w:pBdr>
          <w:top w:val="nil"/>
          <w:left w:val="nil"/>
          <w:bottom w:val="nil"/>
          <w:right w:val="nil"/>
          <w:between w:val="nil"/>
        </w:pBdr>
        <w:ind w:left="850"/>
        <w:rPr>
          <w:rFonts w:ascii="Times New Roman" w:eastAsia="標楷體" w:hAnsi="Times New Roman" w:cs="Times New Roman"/>
          <w:sz w:val="24"/>
          <w:szCs w:val="24"/>
        </w:rPr>
      </w:pPr>
      <w:r w:rsidRPr="00BE4E89">
        <w:rPr>
          <w:rFonts w:ascii="Times New Roman" w:eastAsia="標楷體" w:hAnsi="Times New Roman" w:cs="Times New Roman"/>
          <w:sz w:val="24"/>
          <w:szCs w:val="24"/>
        </w:rPr>
        <w:t>優先順序：</w:t>
      </w:r>
    </w:p>
    <w:p w14:paraId="0075DE32" w14:textId="2BD3EEA8" w:rsidR="00B945A6" w:rsidRPr="00BE4E89" w:rsidRDefault="0013607C">
      <w:pPr>
        <w:ind w:left="120" w:right="322" w:firstLine="730"/>
        <w:rPr>
          <w:rFonts w:ascii="Times New Roman" w:eastAsia="標楷體" w:hAnsi="Times New Roman" w:cs="Times New Roman"/>
          <w:sz w:val="24"/>
          <w:szCs w:val="24"/>
        </w:rPr>
      </w:pPr>
      <w:r w:rsidRPr="00BE4E89">
        <w:rPr>
          <w:rFonts w:ascii="Times New Roman" w:eastAsia="標楷體" w:hAnsi="Times New Roman" w:cs="Times New Roman"/>
          <w:sz w:val="24"/>
          <w:szCs w:val="24"/>
        </w:rPr>
        <w:t>一、專案教師申請轉專任</w:t>
      </w:r>
    </w:p>
    <w:p w14:paraId="44D9CFC6" w14:textId="2B27EDFE" w:rsidR="00B945A6" w:rsidRPr="00BE4E89" w:rsidRDefault="0013607C">
      <w:pPr>
        <w:ind w:left="850" w:right="322"/>
        <w:rPr>
          <w:rFonts w:ascii="Times New Roman" w:eastAsia="標楷體" w:hAnsi="Times New Roman" w:cs="Times New Roman"/>
          <w:sz w:val="24"/>
          <w:szCs w:val="24"/>
        </w:rPr>
      </w:pPr>
      <w:r w:rsidRPr="00BE4E89">
        <w:rPr>
          <w:rFonts w:ascii="Times New Roman" w:eastAsia="標楷體" w:hAnsi="Times New Roman" w:cs="Times New Roman"/>
          <w:sz w:val="24"/>
          <w:szCs w:val="24"/>
        </w:rPr>
        <w:t xml:space="preserve">二、接受評鑑前兩年而研究點數少於規定者 </w:t>
      </w:r>
      <w:r w:rsidRPr="00BE4E89">
        <w:rPr>
          <w:rFonts w:ascii="Times New Roman" w:eastAsia="標楷體" w:hAnsi="Times New Roman" w:cs="Times New Roman"/>
          <w:sz w:val="24"/>
          <w:szCs w:val="24"/>
        </w:rPr>
        <w:br/>
        <w:t>三、近三</w:t>
      </w:r>
      <w:proofErr w:type="gramStart"/>
      <w:r w:rsidRPr="00BE4E89">
        <w:rPr>
          <w:rFonts w:ascii="Times New Roman" w:eastAsia="標楷體" w:hAnsi="Times New Roman" w:cs="Times New Roman"/>
          <w:sz w:val="24"/>
          <w:szCs w:val="24"/>
        </w:rPr>
        <w:t>個</w:t>
      </w:r>
      <w:proofErr w:type="gramEnd"/>
      <w:r w:rsidRPr="00BE4E89">
        <w:rPr>
          <w:rFonts w:ascii="Times New Roman" w:eastAsia="標楷體" w:hAnsi="Times New Roman" w:cs="Times New Roman"/>
          <w:sz w:val="24"/>
          <w:szCs w:val="24"/>
        </w:rPr>
        <w:t xml:space="preserve">學年度未獲任何校內外單位研究補助者 </w:t>
      </w:r>
      <w:r w:rsidRPr="00BE4E89">
        <w:rPr>
          <w:rFonts w:ascii="Times New Roman" w:eastAsia="標楷體" w:hAnsi="Times New Roman" w:cs="Times New Roman"/>
          <w:sz w:val="24"/>
          <w:szCs w:val="24"/>
        </w:rPr>
        <w:br/>
        <w:t>四、以非母語之專業語言出版</w:t>
      </w:r>
      <w:proofErr w:type="gramStart"/>
      <w:r w:rsidRPr="00BE4E89">
        <w:rPr>
          <w:rFonts w:ascii="Times New Roman" w:eastAsia="標楷體" w:hAnsi="Times New Roman" w:cs="Times New Roman"/>
          <w:sz w:val="24"/>
          <w:szCs w:val="24"/>
        </w:rPr>
        <w:t>並需潤校稿</w:t>
      </w:r>
      <w:proofErr w:type="gramEnd"/>
      <w:r w:rsidRPr="00BE4E89">
        <w:rPr>
          <w:rFonts w:ascii="Times New Roman" w:eastAsia="標楷體" w:hAnsi="Times New Roman" w:cs="Times New Roman"/>
          <w:sz w:val="24"/>
          <w:szCs w:val="24"/>
        </w:rPr>
        <w:t>者。</w:t>
      </w:r>
    </w:p>
    <w:p w14:paraId="7304ADD4" w14:textId="77777777" w:rsidR="00B945A6" w:rsidRPr="00BE4E89" w:rsidRDefault="00B945A6">
      <w:pPr>
        <w:ind w:left="850" w:right="322"/>
        <w:rPr>
          <w:rFonts w:ascii="Times New Roman" w:eastAsia="標楷體" w:hAnsi="Times New Roman" w:cs="Times New Roman"/>
          <w:sz w:val="24"/>
          <w:szCs w:val="24"/>
        </w:rPr>
      </w:pPr>
    </w:p>
    <w:p w14:paraId="158D8D96" w14:textId="7EB80256" w:rsidR="00B945A6" w:rsidRPr="00BE4E89" w:rsidRDefault="0013607C">
      <w:pPr>
        <w:pBdr>
          <w:top w:val="nil"/>
          <w:left w:val="nil"/>
          <w:bottom w:val="nil"/>
          <w:right w:val="nil"/>
          <w:between w:val="nil"/>
        </w:pBdr>
        <w:ind w:left="120" w:hanging="120"/>
        <w:rPr>
          <w:rFonts w:ascii="Times New Roman" w:eastAsia="標楷體" w:hAnsi="Times New Roman" w:cs="Times New Roman"/>
          <w:sz w:val="24"/>
          <w:szCs w:val="24"/>
        </w:rPr>
      </w:pPr>
      <w:r w:rsidRPr="00BE4E89">
        <w:rPr>
          <w:rFonts w:ascii="Times New Roman" w:eastAsia="標楷體" w:hAnsi="Times New Roman" w:cs="Times New Roman"/>
          <w:sz w:val="24"/>
          <w:szCs w:val="24"/>
        </w:rPr>
        <w:t>第四條  申請程序：配合主管會議隨</w:t>
      </w:r>
      <w:proofErr w:type="gramStart"/>
      <w:r w:rsidRPr="00BE4E89">
        <w:rPr>
          <w:rFonts w:ascii="Times New Roman" w:eastAsia="標楷體" w:hAnsi="Times New Roman" w:cs="Times New Roman"/>
          <w:sz w:val="24"/>
          <w:szCs w:val="24"/>
        </w:rPr>
        <w:t>到隨審</w:t>
      </w:r>
      <w:proofErr w:type="gramEnd"/>
      <w:r w:rsidRPr="00BE4E89">
        <w:rPr>
          <w:rFonts w:ascii="Times New Roman" w:eastAsia="標楷體" w:hAnsi="Times New Roman" w:cs="Times New Roman"/>
          <w:sz w:val="24"/>
          <w:szCs w:val="24"/>
        </w:rPr>
        <w:t>，申請人須備齊下列資料：</w:t>
      </w:r>
    </w:p>
    <w:p w14:paraId="727D78CC" w14:textId="36FBD584" w:rsidR="00B945A6" w:rsidRPr="00BE4E89" w:rsidRDefault="0013607C">
      <w:pPr>
        <w:pBdr>
          <w:top w:val="nil"/>
          <w:left w:val="nil"/>
          <w:bottom w:val="nil"/>
          <w:right w:val="nil"/>
          <w:between w:val="nil"/>
        </w:pBdr>
        <w:ind w:left="970" w:hanging="119"/>
        <w:rPr>
          <w:rFonts w:ascii="Times New Roman" w:eastAsia="標楷體" w:hAnsi="Times New Roman" w:cs="Times New Roman"/>
          <w:sz w:val="24"/>
          <w:szCs w:val="24"/>
        </w:rPr>
      </w:pPr>
      <w:r w:rsidRPr="00BE4E89">
        <w:rPr>
          <w:rFonts w:ascii="Times New Roman" w:eastAsia="標楷體" w:hAnsi="Times New Roman" w:cs="Times New Roman"/>
          <w:sz w:val="24"/>
          <w:szCs w:val="24"/>
        </w:rPr>
        <w:t>一、 申請書一份。</w:t>
      </w:r>
    </w:p>
    <w:p w14:paraId="52902AFC" w14:textId="55118691" w:rsidR="00B945A6" w:rsidRPr="00BE4E89" w:rsidRDefault="0013607C">
      <w:pPr>
        <w:pBdr>
          <w:top w:val="nil"/>
          <w:left w:val="nil"/>
          <w:bottom w:val="nil"/>
          <w:right w:val="nil"/>
          <w:between w:val="nil"/>
        </w:pBdr>
        <w:ind w:left="970" w:hanging="119"/>
        <w:rPr>
          <w:rFonts w:ascii="Times New Roman" w:eastAsia="標楷體" w:hAnsi="Times New Roman" w:cs="Times New Roman"/>
          <w:sz w:val="24"/>
          <w:szCs w:val="24"/>
        </w:rPr>
      </w:pPr>
      <w:r w:rsidRPr="00BE4E89">
        <w:rPr>
          <w:rFonts w:ascii="Times New Roman" w:eastAsia="標楷體" w:hAnsi="Times New Roman" w:cs="Times New Roman"/>
          <w:sz w:val="24"/>
          <w:szCs w:val="24"/>
        </w:rPr>
        <w:t>二、 研究計劃書或（申請潤稿費者）出版稿件一份。</w:t>
      </w:r>
    </w:p>
    <w:p w14:paraId="7FCDEF91" w14:textId="77777777" w:rsidR="00B945A6" w:rsidRPr="00BE4E89" w:rsidRDefault="00B945A6">
      <w:pPr>
        <w:pBdr>
          <w:top w:val="nil"/>
          <w:left w:val="nil"/>
          <w:bottom w:val="nil"/>
          <w:right w:val="nil"/>
          <w:between w:val="nil"/>
        </w:pBdr>
        <w:ind w:left="970" w:hanging="119"/>
        <w:rPr>
          <w:rFonts w:ascii="Times New Roman" w:eastAsia="標楷體" w:hAnsi="Times New Roman" w:cs="Times New Roman"/>
          <w:sz w:val="24"/>
          <w:szCs w:val="24"/>
        </w:rPr>
      </w:pPr>
    </w:p>
    <w:p w14:paraId="1A6C8EB4" w14:textId="3A23A6C2" w:rsidR="00B945A6" w:rsidRPr="00BE4E89" w:rsidRDefault="0013607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sz w:val="24"/>
          <w:szCs w:val="24"/>
        </w:rPr>
      </w:pPr>
      <w:r w:rsidRPr="00BE4E89">
        <w:rPr>
          <w:rFonts w:ascii="Times New Roman" w:eastAsia="標楷體" w:hAnsi="Times New Roman" w:cs="Times New Roman"/>
          <w:sz w:val="24"/>
          <w:szCs w:val="24"/>
        </w:rPr>
        <w:t>第五條 補助形式：</w:t>
      </w:r>
    </w:p>
    <w:tbl>
      <w:tblPr>
        <w:tblStyle w:val="af4"/>
        <w:tblW w:w="8445" w:type="dxa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985"/>
        <w:gridCol w:w="3240"/>
      </w:tblGrid>
      <w:tr w:rsidR="00B945A6" w:rsidRPr="00BE4E89" w14:paraId="742B8BDA" w14:textId="77777777">
        <w:tc>
          <w:tcPr>
            <w:tcW w:w="2220" w:type="dxa"/>
            <w:shd w:val="clear" w:color="auto" w:fill="FFC000"/>
          </w:tcPr>
          <w:p w14:paraId="51AB6123" w14:textId="190E3A43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種類</w:t>
            </w:r>
          </w:p>
        </w:tc>
        <w:tc>
          <w:tcPr>
            <w:tcW w:w="2985" w:type="dxa"/>
            <w:shd w:val="clear" w:color="auto" w:fill="FFC000"/>
          </w:tcPr>
          <w:p w14:paraId="36BA5C13" w14:textId="2812F13F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經費說明</w:t>
            </w:r>
          </w:p>
        </w:tc>
        <w:tc>
          <w:tcPr>
            <w:tcW w:w="3240" w:type="dxa"/>
            <w:shd w:val="clear" w:color="auto" w:fill="FFC000"/>
          </w:tcPr>
          <w:p w14:paraId="266B0F02" w14:textId="55811F0F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結案報告</w:t>
            </w:r>
            <w:proofErr w:type="gramStart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＊</w:t>
            </w:r>
            <w:proofErr w:type="gramEnd"/>
          </w:p>
        </w:tc>
      </w:tr>
      <w:tr w:rsidR="00B945A6" w:rsidRPr="00BE4E89" w14:paraId="62401891" w14:textId="77777777">
        <w:trPr>
          <w:trHeight w:val="1005"/>
        </w:trPr>
        <w:tc>
          <w:tcPr>
            <w:tcW w:w="2220" w:type="dxa"/>
            <w:shd w:val="clear" w:color="auto" w:fill="FDEADA"/>
          </w:tcPr>
          <w:p w14:paraId="45A11904" w14:textId="1E7ACBDD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研究計畫</w:t>
            </w:r>
          </w:p>
          <w:p w14:paraId="50497ACE" w14:textId="251D484F" w:rsidR="00B945A6" w:rsidRPr="00BE4E89" w:rsidRDefault="0013607C">
            <w:pP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（校內外申請均未獲補助者）</w:t>
            </w:r>
          </w:p>
        </w:tc>
        <w:tc>
          <w:tcPr>
            <w:tcW w:w="2985" w:type="dxa"/>
          </w:tcPr>
          <w:p w14:paraId="2DF90E33" w14:textId="5718D45A" w:rsidR="00B945A6" w:rsidRPr="00BE4E89" w:rsidRDefault="0013607C">
            <w:pPr>
              <w:ind w:left="120" w:hanging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通過審查之申請案，每案補助貳萬元整。</w:t>
            </w:r>
          </w:p>
        </w:tc>
        <w:tc>
          <w:tcPr>
            <w:tcW w:w="3240" w:type="dxa"/>
          </w:tcPr>
          <w:p w14:paraId="46A27A71" w14:textId="56E6543D" w:rsidR="00B945A6" w:rsidRPr="00BE4E89" w:rsidRDefault="0013607C">
            <w:pP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期滿三個月內提出四頁書面成果報告，並於</w:t>
            </w:r>
            <w:proofErr w:type="gramStart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  <w:proofErr w:type="gramEnd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年內提出投稿證明</w:t>
            </w:r>
          </w:p>
        </w:tc>
      </w:tr>
      <w:tr w:rsidR="00B945A6" w:rsidRPr="00BE4E89" w14:paraId="0281EA7B" w14:textId="77777777">
        <w:trPr>
          <w:trHeight w:val="1230"/>
        </w:trPr>
        <w:tc>
          <w:tcPr>
            <w:tcW w:w="2220" w:type="dxa"/>
            <w:shd w:val="clear" w:color="auto" w:fill="FDEADA"/>
          </w:tcPr>
          <w:p w14:paraId="4FFB5282" w14:textId="3E9EEC62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研究社群</w:t>
            </w:r>
          </w:p>
        </w:tc>
        <w:tc>
          <w:tcPr>
            <w:tcW w:w="2985" w:type="dxa"/>
          </w:tcPr>
          <w:p w14:paraId="77992B47" w14:textId="7E15D5E2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每次聚會餐費；社群助理費一學年一萬元（含勞保、勞退）</w:t>
            </w:r>
          </w:p>
        </w:tc>
        <w:tc>
          <w:tcPr>
            <w:tcW w:w="3240" w:type="dxa"/>
          </w:tcPr>
          <w:p w14:paraId="4A1E2BC4" w14:textId="219F4D02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期滿三個月內提出四頁書面成果報告，並於</w:t>
            </w:r>
            <w:proofErr w:type="gramStart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  <w:proofErr w:type="gramEnd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年內提出成果報告</w:t>
            </w:r>
            <w:proofErr w:type="gramStart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例如：組員投稿證明、合著計畫</w:t>
            </w:r>
            <w:proofErr w:type="gramStart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proofErr w:type="gramEnd"/>
          </w:p>
        </w:tc>
      </w:tr>
      <w:tr w:rsidR="00B945A6" w:rsidRPr="00BE4E89" w14:paraId="7D68529A" w14:textId="77777777">
        <w:trPr>
          <w:trHeight w:val="825"/>
        </w:trPr>
        <w:tc>
          <w:tcPr>
            <w:tcW w:w="2220" w:type="dxa"/>
            <w:shd w:val="clear" w:color="auto" w:fill="FDEADA"/>
          </w:tcPr>
          <w:p w14:paraId="4D0D0FDA" w14:textId="52EC620C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科技部計畫申請</w:t>
            </w:r>
          </w:p>
          <w:p w14:paraId="09260D9F" w14:textId="2EEDF8BA" w:rsidR="00B945A6" w:rsidRPr="00BE4E89" w:rsidRDefault="0013607C">
            <w:pP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（校內外申請均未獲補助者）</w:t>
            </w:r>
          </w:p>
        </w:tc>
        <w:tc>
          <w:tcPr>
            <w:tcW w:w="2985" w:type="dxa"/>
          </w:tcPr>
          <w:p w14:paraId="13E534B4" w14:textId="144972BD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每人專家諮詢費3000元（兩次諮詢）</w:t>
            </w:r>
          </w:p>
        </w:tc>
        <w:tc>
          <w:tcPr>
            <w:tcW w:w="3240" w:type="dxa"/>
          </w:tcPr>
          <w:p w14:paraId="5B2389BF" w14:textId="1B5624E7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繳交科技部計畫書證明</w:t>
            </w:r>
          </w:p>
        </w:tc>
      </w:tr>
      <w:tr w:rsidR="00B945A6" w:rsidRPr="00BE4E89" w14:paraId="7D419F65" w14:textId="77777777">
        <w:trPr>
          <w:trHeight w:val="1020"/>
        </w:trPr>
        <w:tc>
          <w:tcPr>
            <w:tcW w:w="2220" w:type="dxa"/>
            <w:shd w:val="clear" w:color="auto" w:fill="FDEADA"/>
          </w:tcPr>
          <w:p w14:paraId="2635E591" w14:textId="5811E765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研究助理費</w:t>
            </w:r>
          </w:p>
          <w:p w14:paraId="7CB4BCD2" w14:textId="6F4897F1" w:rsidR="00B945A6" w:rsidRPr="00BE4E89" w:rsidRDefault="0013607C">
            <w:pP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（校內外申請均未獲補助者）</w:t>
            </w:r>
          </w:p>
        </w:tc>
        <w:tc>
          <w:tcPr>
            <w:tcW w:w="2985" w:type="dxa"/>
          </w:tcPr>
          <w:p w14:paraId="3CBCB9A1" w14:textId="24134AE0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研究助理費 一萬元（含勞保、勞退）</w:t>
            </w:r>
          </w:p>
        </w:tc>
        <w:tc>
          <w:tcPr>
            <w:tcW w:w="3240" w:type="dxa"/>
          </w:tcPr>
          <w:p w14:paraId="2F2A1A59" w14:textId="22D63774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期滿三個月內提出四頁書面成果報告，並於</w:t>
            </w:r>
            <w:proofErr w:type="gramStart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  <w:proofErr w:type="gramEnd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年內提出投稿證明</w:t>
            </w:r>
          </w:p>
        </w:tc>
      </w:tr>
      <w:tr w:rsidR="00B945A6" w:rsidRPr="00BE4E89" w14:paraId="3FB0B1DC" w14:textId="77777777">
        <w:trPr>
          <w:trHeight w:val="915"/>
        </w:trPr>
        <w:tc>
          <w:tcPr>
            <w:tcW w:w="2220" w:type="dxa"/>
            <w:shd w:val="clear" w:color="auto" w:fill="FDEADA"/>
          </w:tcPr>
          <w:p w14:paraId="598CE871" w14:textId="1028E2E0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潤稿服務</w:t>
            </w:r>
          </w:p>
        </w:tc>
        <w:tc>
          <w:tcPr>
            <w:tcW w:w="2985" w:type="dxa"/>
          </w:tcPr>
          <w:p w14:paraId="0DBE0F8B" w14:textId="72E676A4" w:rsidR="00B945A6" w:rsidRPr="00BE4E89" w:rsidRDefault="001360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已出版者；憑收據</w:t>
            </w:r>
            <w:proofErr w:type="gramStart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proofErr w:type="gramEnd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潤稿費之一半</w:t>
            </w:r>
            <w:proofErr w:type="gramStart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BE4E89">
              <w:rPr>
                <w:rFonts w:ascii="Times New Roman" w:eastAsia="標楷體" w:hAnsi="Times New Roman" w:cs="Times New Roman"/>
                <w:sz w:val="24"/>
                <w:szCs w:val="24"/>
              </w:rPr>
              <w:t>以編稿費680元/每1000字計; 補助上限 10,000元)。</w:t>
            </w:r>
          </w:p>
        </w:tc>
        <w:tc>
          <w:tcPr>
            <w:tcW w:w="3240" w:type="dxa"/>
          </w:tcPr>
          <w:p w14:paraId="4F670ED4" w14:textId="77777777" w:rsidR="00B945A6" w:rsidRPr="00BE4E89" w:rsidRDefault="00B94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78A40C66" w14:textId="77777777" w:rsidR="00B945A6" w:rsidRPr="00BE4E89" w:rsidRDefault="00B945A6">
      <w:pPr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487CB032" w14:textId="57B59E7F" w:rsidR="00B945A6" w:rsidRPr="00BE4E89" w:rsidRDefault="0013607C">
      <w:pPr>
        <w:pBdr>
          <w:top w:val="nil"/>
          <w:left w:val="nil"/>
          <w:bottom w:val="nil"/>
          <w:right w:val="nil"/>
          <w:between w:val="nil"/>
        </w:pBdr>
        <w:ind w:left="850" w:right="134" w:hanging="855"/>
        <w:rPr>
          <w:rFonts w:ascii="Times New Roman" w:eastAsia="標楷體" w:hAnsi="Times New Roman" w:cs="Times New Roman"/>
          <w:sz w:val="24"/>
          <w:szCs w:val="24"/>
        </w:rPr>
      </w:pPr>
      <w:r w:rsidRPr="00BE4E89">
        <w:rPr>
          <w:rFonts w:ascii="Times New Roman" w:eastAsia="標楷體" w:hAnsi="Times New Roman" w:cs="Times New Roman"/>
          <w:sz w:val="24"/>
          <w:szCs w:val="24"/>
        </w:rPr>
        <w:t>第六條  成果報告(依補助形式，見上表)提交，並經本院主管會議審核後備查，</w:t>
      </w:r>
      <w:proofErr w:type="gramStart"/>
      <w:r w:rsidRPr="00BE4E89">
        <w:rPr>
          <w:rFonts w:ascii="Times New Roman" w:eastAsia="標楷體" w:hAnsi="Times New Roman" w:cs="Times New Roman"/>
          <w:sz w:val="24"/>
          <w:szCs w:val="24"/>
        </w:rPr>
        <w:t>未提者不得</w:t>
      </w:r>
      <w:proofErr w:type="gramEnd"/>
      <w:r w:rsidRPr="00BE4E89">
        <w:rPr>
          <w:rFonts w:ascii="Times New Roman" w:eastAsia="標楷體" w:hAnsi="Times New Roman" w:cs="Times New Roman"/>
          <w:sz w:val="24"/>
          <w:szCs w:val="24"/>
        </w:rPr>
        <w:t>再申請本補助。</w:t>
      </w:r>
    </w:p>
    <w:p w14:paraId="728053D7" w14:textId="77777777" w:rsidR="00B945A6" w:rsidRPr="00BE4E89" w:rsidRDefault="00B945A6">
      <w:pPr>
        <w:pBdr>
          <w:top w:val="nil"/>
          <w:left w:val="nil"/>
          <w:bottom w:val="nil"/>
          <w:right w:val="nil"/>
          <w:between w:val="nil"/>
        </w:pBdr>
        <w:ind w:left="850" w:right="134" w:hanging="855"/>
        <w:rPr>
          <w:rFonts w:ascii="Times New Roman" w:eastAsia="標楷體" w:hAnsi="Times New Roman" w:cs="Times New Roman"/>
          <w:sz w:val="24"/>
          <w:szCs w:val="24"/>
        </w:rPr>
      </w:pPr>
    </w:p>
    <w:p w14:paraId="401D4B9A" w14:textId="5B1F04FA" w:rsidR="00B945A6" w:rsidRPr="00BE4E89" w:rsidRDefault="0013607C">
      <w:pPr>
        <w:pBdr>
          <w:top w:val="nil"/>
          <w:left w:val="nil"/>
          <w:bottom w:val="nil"/>
          <w:right w:val="nil"/>
          <w:between w:val="nil"/>
        </w:pBdr>
        <w:ind w:left="120" w:hanging="120"/>
        <w:rPr>
          <w:rFonts w:ascii="Times New Roman" w:eastAsia="標楷體" w:hAnsi="Times New Roman" w:cs="Times New Roman"/>
          <w:sz w:val="24"/>
          <w:szCs w:val="24"/>
        </w:rPr>
      </w:pPr>
      <w:r w:rsidRPr="00BE4E89">
        <w:rPr>
          <w:rFonts w:ascii="Times New Roman" w:eastAsia="標楷體" w:hAnsi="Times New Roman" w:cs="Times New Roman"/>
          <w:sz w:val="24"/>
          <w:szCs w:val="24"/>
        </w:rPr>
        <w:t>第七條  本辦法經外語學院主管會議通過，報請校長核定後實施。修正時亦同。</w:t>
      </w:r>
    </w:p>
    <w:sectPr w:rsidR="00B945A6" w:rsidRPr="00BE4E89" w:rsidSect="00433283">
      <w:pgSz w:w="11910" w:h="16840"/>
      <w:pgMar w:top="993" w:right="995" w:bottom="1135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CCFFD" w14:textId="77777777" w:rsidR="00D951FA" w:rsidRDefault="00D951FA">
      <w:r>
        <w:separator/>
      </w:r>
    </w:p>
  </w:endnote>
  <w:endnote w:type="continuationSeparator" w:id="0">
    <w:p w14:paraId="4988A7A8" w14:textId="77777777" w:rsidR="00D951FA" w:rsidRDefault="00D9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7225" w14:textId="77777777" w:rsidR="00D951FA" w:rsidRDefault="00D951FA">
      <w:r>
        <w:separator/>
      </w:r>
    </w:p>
  </w:footnote>
  <w:footnote w:type="continuationSeparator" w:id="0">
    <w:p w14:paraId="1A8A312D" w14:textId="77777777" w:rsidR="00D951FA" w:rsidRDefault="00D951FA">
      <w:r>
        <w:continuationSeparator/>
      </w:r>
    </w:p>
  </w:footnote>
  <w:footnote w:id="1">
    <w:p w14:paraId="5AEFC5FE" w14:textId="77777777" w:rsidR="00B945A6" w:rsidRPr="00BE4E89" w:rsidRDefault="0013607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FF0000"/>
          <w:sz w:val="20"/>
          <w:szCs w:val="20"/>
        </w:rPr>
      </w:pPr>
      <w:bookmarkStart w:id="1" w:name="_heading=h.30j0zll" w:colFirst="0" w:colLast="0"/>
      <w:bookmarkEnd w:id="1"/>
      <w:r>
        <w:rPr>
          <w:vertAlign w:val="superscript"/>
        </w:rPr>
        <w:footnoteRef/>
      </w:r>
      <w:r>
        <w:rPr>
          <w:rFonts w:ascii="Arimo" w:eastAsia="Arimo" w:hAnsi="Arimo" w:cs="Arimo"/>
          <w:color w:val="FF0000"/>
          <w:sz w:val="20"/>
          <w:szCs w:val="20"/>
        </w:rPr>
        <w:t xml:space="preserve"> </w:t>
      </w:r>
      <w:r w:rsidRPr="00002DA5">
        <w:rPr>
          <w:rFonts w:ascii="Arimo" w:eastAsia="Arimo" w:hAnsi="Arimo" w:cs="Arimo"/>
          <w:color w:val="FF0000"/>
          <w:sz w:val="20"/>
          <w:szCs w:val="20"/>
        </w:rPr>
        <w:t xml:space="preserve"> </w:t>
      </w:r>
      <w:r w:rsidRPr="00BE4E89">
        <w:rPr>
          <w:rFonts w:ascii="Times New Roman" w:eastAsia="標楷體" w:hAnsi="Times New Roman" w:cs="Times New Roman"/>
          <w:color w:val="FF0000"/>
          <w:sz w:val="20"/>
          <w:szCs w:val="20"/>
        </w:rPr>
        <w:t>依據「輔仁大學外語學院劉光義教授紀念基金」第二條設置要點，該基金每年撥付之10萬元，外語學院、跨</w:t>
      </w:r>
      <w:proofErr w:type="gramStart"/>
      <w:r w:rsidRPr="00BE4E89">
        <w:rPr>
          <w:rFonts w:ascii="Times New Roman" w:eastAsia="標楷體" w:hAnsi="Times New Roman" w:cs="Times New Roman"/>
          <w:color w:val="FF0000"/>
          <w:sz w:val="20"/>
          <w:szCs w:val="20"/>
        </w:rPr>
        <w:t>研</w:t>
      </w:r>
      <w:proofErr w:type="gramEnd"/>
      <w:r w:rsidRPr="00BE4E89">
        <w:rPr>
          <w:rFonts w:ascii="Times New Roman" w:eastAsia="標楷體" w:hAnsi="Times New Roman" w:cs="Times New Roman"/>
          <w:color w:val="FF0000"/>
          <w:sz w:val="20"/>
          <w:szCs w:val="20"/>
        </w:rPr>
        <w:t>所一年各支用上限五萬。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2FC"/>
    <w:multiLevelType w:val="hybridMultilevel"/>
    <w:tmpl w:val="DB40A342"/>
    <w:lvl w:ilvl="0" w:tplc="5F14DC0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6138E"/>
    <w:multiLevelType w:val="multilevel"/>
    <w:tmpl w:val="DF008A9A"/>
    <w:lvl w:ilvl="0">
      <w:start w:val="1"/>
      <w:numFmt w:val="decimal"/>
      <w:lvlText w:val="第%1條"/>
      <w:lvlJc w:val="left"/>
      <w:pPr>
        <w:ind w:left="840" w:hanging="84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B93657"/>
    <w:multiLevelType w:val="multilevel"/>
    <w:tmpl w:val="BCD03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A6"/>
    <w:rsid w:val="00002DA5"/>
    <w:rsid w:val="0013607C"/>
    <w:rsid w:val="003201C5"/>
    <w:rsid w:val="00433283"/>
    <w:rsid w:val="005F2B6E"/>
    <w:rsid w:val="00647749"/>
    <w:rsid w:val="008A09CC"/>
    <w:rsid w:val="00991027"/>
    <w:rsid w:val="00B945A6"/>
    <w:rsid w:val="00BE4E89"/>
    <w:rsid w:val="00C7403E"/>
    <w:rsid w:val="00D951FA"/>
    <w:rsid w:val="00F8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05FA2"/>
  <w15:docId w15:val="{49BAE079-14E6-4739-96AC-D96EE628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Theme="minorEastAsia" w:hAnsi="Arimo" w:cs="Arimo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bidi="zh-TW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97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B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E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E5BFE"/>
    <w:rPr>
      <w:rFonts w:ascii="Arial Unicode MS" w:eastAsia="Arial Unicode MS" w:hAnsi="Arial Unicode MS" w:cs="Arial Unicode MS"/>
      <w:sz w:val="20"/>
      <w:szCs w:val="20"/>
      <w:lang w:bidi="zh-TW"/>
    </w:rPr>
  </w:style>
  <w:style w:type="paragraph" w:styleId="ac">
    <w:name w:val="footer"/>
    <w:basedOn w:val="a"/>
    <w:link w:val="ad"/>
    <w:uiPriority w:val="99"/>
    <w:unhideWhenUsed/>
    <w:rsid w:val="005E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E5BFE"/>
    <w:rPr>
      <w:rFonts w:ascii="Arial Unicode MS" w:eastAsia="Arial Unicode MS" w:hAnsi="Arial Unicode MS" w:cs="Arial Unicode MS"/>
      <w:sz w:val="20"/>
      <w:szCs w:val="20"/>
      <w:lang w:bidi="zh-TW"/>
    </w:rPr>
  </w:style>
  <w:style w:type="paragraph" w:styleId="ae">
    <w:name w:val="Balloon Text"/>
    <w:basedOn w:val="a"/>
    <w:link w:val="af"/>
    <w:uiPriority w:val="99"/>
    <w:semiHidden/>
    <w:unhideWhenUsed/>
    <w:rsid w:val="005E5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E5BFE"/>
    <w:rPr>
      <w:rFonts w:asciiTheme="majorHAnsi" w:eastAsiaTheme="majorEastAsia" w:hAnsiTheme="majorHAnsi" w:cstheme="majorBidi"/>
      <w:sz w:val="18"/>
      <w:szCs w:val="18"/>
      <w:lang w:bidi="zh-TW"/>
    </w:rPr>
  </w:style>
  <w:style w:type="paragraph" w:styleId="af0">
    <w:name w:val="footnote text"/>
    <w:basedOn w:val="a"/>
    <w:link w:val="af1"/>
    <w:uiPriority w:val="99"/>
    <w:semiHidden/>
    <w:unhideWhenUsed/>
    <w:rsid w:val="00C7578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C75788"/>
    <w:rPr>
      <w:rFonts w:ascii="Arial Unicode MS" w:eastAsia="Arial Unicode MS" w:hAnsi="Arial Unicode MS" w:cs="Arial Unicode MS"/>
      <w:sz w:val="20"/>
      <w:szCs w:val="20"/>
      <w:lang w:bidi="zh-TW"/>
    </w:rPr>
  </w:style>
  <w:style w:type="character" w:styleId="af2">
    <w:name w:val="footnote reference"/>
    <w:basedOn w:val="a0"/>
    <w:uiPriority w:val="99"/>
    <w:semiHidden/>
    <w:unhideWhenUsed/>
    <w:rsid w:val="00C75788"/>
    <w:rPr>
      <w:vertAlign w:val="superscript"/>
    </w:rPr>
  </w:style>
  <w:style w:type="table" w:customStyle="1" w:styleId="10">
    <w:name w:val="表格格線1"/>
    <w:basedOn w:val="a1"/>
    <w:next w:val="a6"/>
    <w:uiPriority w:val="39"/>
    <w:rsid w:val="00803F01"/>
    <w:pPr>
      <w:widowControl/>
    </w:pPr>
    <w:rPr>
      <w:rFonts w:ascii="Calibri" w:hAnsi="Calibri" w:cs="Times New Roman"/>
      <w:kern w:val="2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cPcKFuKY8PBxsAbRkaaFOOG0LA==">AMUW2mUDsCWCDQ6qsHqLJDp40zhnux8ixNK37GlWvNZTNj7d9s2cihBDpqlET22CtVW29dYKu4lvAby9LNABJYRVENxzlubeNVzb2KXx7eY72a3wUKQfMDTrOj/LzUu/mxStYHGWklXyEXV4TmWWtcQ3D8TCCFSLND22CjaxTPcghfho1R6i0BAOfGXmvrU/ueFBVuiYNUrXnn9BQS0z3P3ar+ZLR9/ZjMDlm+PCmFYLupQI38lHpfGsI2Y/jW9QVM5mrZ2FtZF+7QhDV9RGE9Dzg/+ShBRm9Kt83Iq3ZV+1ebzjUZO0BfadiqDxzKVKt51FieG6Y5yvieuYKaA2G4ffXXJ7Z/RdISRPe3PirdF9QvN655falRzhhJx3Cqyxzwbm8qI6SJ+OpVrNwR/jIK4uM+H/HXrVpZlynvI8TNH8Mw4i/ZHhNa9RYYKFZou5lH9WizmuakvaBM0bqvWGYLrSCBkKk+vV6b/6pMOnp6/NbsW2TBk0I3sQIwwov/Zgtph+NOdIZgBddEjgmIWR44JXDTXIMSP32QxoIVMRKQswCipL8ZYnEIE10C+7UCqs0ki8Gdg/0APWlMB+bL2gVvxC5o304YNafzQWObMXidwaUAPqVBggQjWupebNxUkQEjKVmR9Q6abh6fk2sRacHfRAQhHgPj8HJAqZmywZcovXeldCtk99CtpMMEwojUkG94heYp6IMSFFHGXUbfmlOXwAlJVaAWJMsOeLEjyjdzg3M37JEAR7RbTZGD2jZ7dGCD27eL5cM4zdryJa0okuPa7XYI/UicvYy9Ipa+Q6rgqJgmwmn5VNdxdOaZNiFXWINvukqokB3+WFCQ8hcpV4T59Kd9nmrMnwFHPrYBvHZJpSVsWbHNt3s7r2fmsQ0SIqRBgv9TM/A/n9tzESJg7Vkbwg7Ej0vmnXs7Y2yFGNqnJeSJapPVhq3JCxKfOJmsnzTvzTNW7TGoV9JiUz0B7N0znNZSewVegGq5jW8vGf9cb1CRAZquVRwUrWe2FJ1XYy/LY1RXwFHXqU44cpoE4yvg3FrKun7qpmu332nrb1jayHq7rWL02Bk9cvCOjzxWPoVS9JEkLNhSlQySIUobxr+1mfYXp6+vk9XrvtsmGLj8WFDioiEOEBARdxZqKZN0GsDNtNQwZgFRvZ2VJYYsHDJHhOhMIEbnSsFnhpPc3pooYmxU4plNuYj63b1Dy/VnuBzS6/utu8FZaGX25Y/S20Hn9OXY7X7DXaxjiQJaowgHryJbkb/acW3ATFE6iX+jsARmICMu9o2lhDZ4WYHss74tJmjhSnrNEvvvvYoTf2xcFZe+IMMjpAT/ndOigSr5Ogcl90dCiKCE/08NltSg+QVRxxtOmvXy5FS0qgKnCCMGuss0jRs6mCBSDqKa89nHm/SKkCEdquZieZochgA6rsS6bLF/Jy3gwgYwAqbog1FAb5nayTTKQZm+fPakCa+3mI8/UkDQQowfd74Daq/rb8z687RtOMfXA68O/vLg1zts73elsSmVRUZQDblwrb8fEgOqU7OWZCRGXONzN2p56Cy7C4mkEAP9tM6A9+qLZx1uqd7OSkpeQejj0Ow+quTxBYz+5oH5aiYqQnguPpHUlHsn7KXsn52cyn4RR06P7q8cI+YAewGXI4qrzkWWE9ni1Bag5Ambw30k4X0vR5tO+85dnH6XzuhvzoYAo2wYk5xiZ/kqgYqwRdYxeb50sWhIBfbqOpTvZtapkZ8rXtFZJTTgeGd6MmCHThfWaGy46iEogdemeAhzi3B89IWWnHTh5sajntWaGcqcdpCRuKddCMhAVC0gdT/qz0zsPVnPPMAz73Y2S6jQDcOaComLxkYYS4hGmfY9MmWIdlPDBwh6kfUmfCOkuivYSLIAvQhECT+Xn9y6Nd4eURy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2020-12-10T01:37:00Z</dcterms:created>
  <dcterms:modified xsi:type="dcterms:W3CDTF">2020-12-10T01:37:00Z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2020-03-07T00:00:00Z</vt:filetime>
  </property>
</Properties>
</file>